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F2" w:rsidRPr="00F711C3" w:rsidRDefault="00F711C3" w:rsidP="000261CB">
      <w:pPr>
        <w:spacing w:line="360" w:lineRule="auto"/>
        <w:jc w:val="both"/>
        <w:rPr>
          <w:rFonts w:ascii="Times New Roman" w:hAnsi="Times New Roman" w:cs="Times New Roman"/>
          <w:b/>
          <w:sz w:val="32"/>
          <w:szCs w:val="32"/>
        </w:rPr>
      </w:pPr>
      <w:r w:rsidRPr="00F711C3">
        <w:rPr>
          <w:rFonts w:ascii="Times New Roman" w:hAnsi="Times New Roman" w:cs="Times New Roman"/>
          <w:b/>
          <w:sz w:val="32"/>
          <w:szCs w:val="32"/>
        </w:rPr>
        <w:t xml:space="preserve">DODATEK K ŠVP ZV Č. 1 </w:t>
      </w:r>
    </w:p>
    <w:p w:rsidR="00F711C3" w:rsidRDefault="00F711C3" w:rsidP="000261CB">
      <w:pPr>
        <w:spacing w:line="360" w:lineRule="auto"/>
        <w:jc w:val="both"/>
        <w:rPr>
          <w:rFonts w:ascii="Times New Roman" w:hAnsi="Times New Roman" w:cs="Times New Roman"/>
          <w:b/>
          <w:sz w:val="28"/>
          <w:szCs w:val="28"/>
        </w:rPr>
      </w:pPr>
    </w:p>
    <w:p w:rsid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b/>
          <w:sz w:val="28"/>
          <w:szCs w:val="28"/>
        </w:rPr>
        <w:t>Název ŠVP</w:t>
      </w:r>
      <w:r w:rsidRPr="00F711C3">
        <w:rPr>
          <w:rFonts w:ascii="Times New Roman" w:hAnsi="Times New Roman" w:cs="Times New Roman"/>
          <w:sz w:val="28"/>
          <w:szCs w:val="28"/>
        </w:rPr>
        <w:t>: „</w:t>
      </w:r>
      <w:r w:rsidR="00F711C3">
        <w:rPr>
          <w:rFonts w:ascii="Times New Roman" w:hAnsi="Times New Roman" w:cs="Times New Roman"/>
          <w:sz w:val="28"/>
          <w:szCs w:val="28"/>
        </w:rPr>
        <w:t>Školní vzdělávací program</w:t>
      </w:r>
      <w:r w:rsidR="000261CB" w:rsidRPr="00F711C3">
        <w:rPr>
          <w:rFonts w:ascii="Times New Roman" w:hAnsi="Times New Roman" w:cs="Times New Roman"/>
          <w:sz w:val="28"/>
          <w:szCs w:val="28"/>
        </w:rPr>
        <w:t xml:space="preserve"> Základní školy a Mateřské školy Horní Město, okres Bruntál, příspěvkové organizace</w:t>
      </w:r>
      <w:r w:rsidRPr="00F711C3">
        <w:rPr>
          <w:rFonts w:ascii="Times New Roman" w:hAnsi="Times New Roman" w:cs="Times New Roman"/>
          <w:sz w:val="28"/>
          <w:szCs w:val="28"/>
        </w:rPr>
        <w:t xml:space="preserve">“ </w:t>
      </w:r>
    </w:p>
    <w:p w:rsidR="00C107F2" w:rsidRP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sz w:val="28"/>
          <w:szCs w:val="28"/>
        </w:rPr>
        <w:t>platný od 1. 9. 2007</w:t>
      </w:r>
      <w:r w:rsidR="000261CB" w:rsidRPr="00F711C3">
        <w:rPr>
          <w:rFonts w:ascii="Times New Roman" w:hAnsi="Times New Roman" w:cs="Times New Roman"/>
          <w:sz w:val="28"/>
          <w:szCs w:val="28"/>
        </w:rPr>
        <w:t xml:space="preserve"> s platnou aktualizací od 1. 9. 2013</w:t>
      </w:r>
      <w:r w:rsidRPr="00F711C3">
        <w:rPr>
          <w:rFonts w:ascii="Times New Roman" w:hAnsi="Times New Roman" w:cs="Times New Roman"/>
          <w:sz w:val="28"/>
          <w:szCs w:val="28"/>
        </w:rPr>
        <w:t xml:space="preserve"> </w:t>
      </w:r>
    </w:p>
    <w:p w:rsidR="000261CB" w:rsidRP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b/>
          <w:sz w:val="28"/>
          <w:szCs w:val="28"/>
        </w:rPr>
        <w:t>Škola:</w:t>
      </w:r>
      <w:r w:rsidRPr="00F711C3">
        <w:rPr>
          <w:rFonts w:ascii="Times New Roman" w:hAnsi="Times New Roman" w:cs="Times New Roman"/>
          <w:sz w:val="28"/>
          <w:szCs w:val="28"/>
        </w:rPr>
        <w:t xml:space="preserve"> Základní škola</w:t>
      </w:r>
      <w:r w:rsidR="000261CB" w:rsidRPr="00F711C3">
        <w:rPr>
          <w:rFonts w:ascii="Times New Roman" w:hAnsi="Times New Roman" w:cs="Times New Roman"/>
          <w:sz w:val="28"/>
          <w:szCs w:val="28"/>
        </w:rPr>
        <w:t xml:space="preserve"> a Mateřská škola Horní Město, okres Bruntál, příspěvková organizace</w:t>
      </w:r>
    </w:p>
    <w:p w:rsidR="00C107F2" w:rsidRP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b/>
          <w:sz w:val="28"/>
          <w:szCs w:val="28"/>
        </w:rPr>
        <w:t>Ředitel</w:t>
      </w:r>
      <w:r w:rsidR="000261CB" w:rsidRPr="00F711C3">
        <w:rPr>
          <w:rFonts w:ascii="Times New Roman" w:hAnsi="Times New Roman" w:cs="Times New Roman"/>
          <w:b/>
          <w:sz w:val="28"/>
          <w:szCs w:val="28"/>
        </w:rPr>
        <w:t>ka školy:</w:t>
      </w:r>
      <w:r w:rsidR="000261CB" w:rsidRPr="00F711C3">
        <w:rPr>
          <w:rFonts w:ascii="Times New Roman" w:hAnsi="Times New Roman" w:cs="Times New Roman"/>
          <w:sz w:val="28"/>
          <w:szCs w:val="28"/>
        </w:rPr>
        <w:t xml:space="preserve"> Mgr. Jana </w:t>
      </w:r>
      <w:proofErr w:type="spellStart"/>
      <w:r w:rsidR="000261CB" w:rsidRPr="00F711C3">
        <w:rPr>
          <w:rFonts w:ascii="Times New Roman" w:hAnsi="Times New Roman" w:cs="Times New Roman"/>
          <w:sz w:val="28"/>
          <w:szCs w:val="28"/>
        </w:rPr>
        <w:t>Fréh</w:t>
      </w:r>
      <w:r w:rsidR="00F711C3" w:rsidRPr="00F711C3">
        <w:rPr>
          <w:rFonts w:ascii="Times New Roman" w:hAnsi="Times New Roman" w:cs="Times New Roman"/>
          <w:sz w:val="28"/>
          <w:szCs w:val="28"/>
        </w:rPr>
        <w:t>a</w:t>
      </w:r>
      <w:r w:rsidR="000261CB" w:rsidRPr="00F711C3">
        <w:rPr>
          <w:rFonts w:ascii="Times New Roman" w:hAnsi="Times New Roman" w:cs="Times New Roman"/>
          <w:sz w:val="28"/>
          <w:szCs w:val="28"/>
        </w:rPr>
        <w:t>rová</w:t>
      </w:r>
      <w:proofErr w:type="spellEnd"/>
    </w:p>
    <w:p w:rsidR="00C107F2" w:rsidRP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b/>
          <w:sz w:val="28"/>
          <w:szCs w:val="28"/>
        </w:rPr>
        <w:t>Ko</w:t>
      </w:r>
      <w:r w:rsidR="00F711C3" w:rsidRPr="00F711C3">
        <w:rPr>
          <w:rFonts w:ascii="Times New Roman" w:hAnsi="Times New Roman" w:cs="Times New Roman"/>
          <w:b/>
          <w:sz w:val="28"/>
          <w:szCs w:val="28"/>
        </w:rPr>
        <w:t>ordinátor ŠVP:</w:t>
      </w:r>
      <w:r w:rsidR="00F711C3" w:rsidRPr="00F711C3">
        <w:rPr>
          <w:rFonts w:ascii="Times New Roman" w:hAnsi="Times New Roman" w:cs="Times New Roman"/>
          <w:sz w:val="28"/>
          <w:szCs w:val="28"/>
        </w:rPr>
        <w:t xml:space="preserve"> Mgr. Jana </w:t>
      </w:r>
      <w:proofErr w:type="spellStart"/>
      <w:r w:rsidR="00F711C3" w:rsidRPr="00F711C3">
        <w:rPr>
          <w:rFonts w:ascii="Times New Roman" w:hAnsi="Times New Roman" w:cs="Times New Roman"/>
          <w:sz w:val="28"/>
          <w:szCs w:val="28"/>
        </w:rPr>
        <w:t>Fréharová</w:t>
      </w:r>
      <w:proofErr w:type="spellEnd"/>
      <w:r w:rsidRPr="00F711C3">
        <w:rPr>
          <w:rFonts w:ascii="Times New Roman" w:hAnsi="Times New Roman" w:cs="Times New Roman"/>
          <w:sz w:val="28"/>
          <w:szCs w:val="28"/>
        </w:rPr>
        <w:t xml:space="preserve"> </w:t>
      </w:r>
    </w:p>
    <w:p w:rsidR="00C107F2" w:rsidRPr="00F711C3" w:rsidRDefault="00C107F2" w:rsidP="000261CB">
      <w:pPr>
        <w:spacing w:line="360" w:lineRule="auto"/>
        <w:jc w:val="both"/>
        <w:rPr>
          <w:rFonts w:ascii="Times New Roman" w:hAnsi="Times New Roman" w:cs="Times New Roman"/>
          <w:sz w:val="28"/>
          <w:szCs w:val="28"/>
        </w:rPr>
      </w:pPr>
      <w:r w:rsidRPr="00F711C3">
        <w:rPr>
          <w:rFonts w:ascii="Times New Roman" w:hAnsi="Times New Roman" w:cs="Times New Roman"/>
          <w:sz w:val="28"/>
          <w:szCs w:val="28"/>
        </w:rPr>
        <w:t xml:space="preserve">Platnost dokumentu: od 1. 9. 2016 </w:t>
      </w:r>
    </w:p>
    <w:p w:rsidR="00F711C3" w:rsidRDefault="00F711C3" w:rsidP="00F711C3">
      <w:pPr>
        <w:tabs>
          <w:tab w:val="left" w:pos="3060"/>
        </w:tabs>
        <w:rPr>
          <w:rFonts w:ascii="Times New Roman" w:hAnsi="Times New Roman" w:cs="Times New Roman"/>
          <w:sz w:val="28"/>
        </w:rPr>
      </w:pPr>
      <w:r>
        <w:rPr>
          <w:rFonts w:ascii="Times New Roman" w:hAnsi="Times New Roman" w:cs="Times New Roman"/>
        </w:rPr>
        <w:t>Razítko školy</w:t>
      </w:r>
    </w:p>
    <w:p w:rsidR="00F711C3" w:rsidRDefault="00F711C3" w:rsidP="00F711C3">
      <w:pPr>
        <w:tabs>
          <w:tab w:val="left" w:pos="3060"/>
        </w:tabs>
        <w:rPr>
          <w:rFonts w:ascii="Times New Roman" w:hAnsi="Times New Roman" w:cs="Times New Roman"/>
          <w:sz w:val="28"/>
        </w:rPr>
      </w:pPr>
    </w:p>
    <w:p w:rsidR="00F711C3" w:rsidRDefault="00F711C3" w:rsidP="00F711C3">
      <w:pPr>
        <w:tabs>
          <w:tab w:val="left" w:pos="3060"/>
        </w:tabs>
        <w:rPr>
          <w:rFonts w:ascii="Times New Roman" w:hAnsi="Times New Roman" w:cs="Times New Roman"/>
          <w:sz w:val="28"/>
        </w:rPr>
      </w:pPr>
      <w:r>
        <w:rPr>
          <w:rFonts w:ascii="Times New Roman" w:hAnsi="Times New Roman" w:cs="Times New Roman"/>
          <w:sz w:val="28"/>
        </w:rPr>
        <w:t>_____________________</w:t>
      </w:r>
    </w:p>
    <w:p w:rsidR="00F711C3" w:rsidRDefault="00F711C3" w:rsidP="00F711C3">
      <w:pPr>
        <w:tabs>
          <w:tab w:val="left" w:pos="3060"/>
        </w:tabs>
        <w:rPr>
          <w:rFonts w:ascii="Times New Roman" w:hAnsi="Times New Roman" w:cs="Times New Roman"/>
        </w:rPr>
      </w:pPr>
      <w:r>
        <w:rPr>
          <w:rFonts w:ascii="Times New Roman" w:hAnsi="Times New Roman" w:cs="Times New Roman"/>
        </w:rPr>
        <w:t xml:space="preserve">Mgr. Jana </w:t>
      </w:r>
      <w:proofErr w:type="spellStart"/>
      <w:r>
        <w:rPr>
          <w:rFonts w:ascii="Times New Roman" w:hAnsi="Times New Roman" w:cs="Times New Roman"/>
        </w:rPr>
        <w:t>Fréharová</w:t>
      </w:r>
      <w:proofErr w:type="spellEnd"/>
      <w:r>
        <w:rPr>
          <w:rFonts w:ascii="Times New Roman" w:hAnsi="Times New Roman" w:cs="Times New Roman"/>
        </w:rPr>
        <w:t>, ředitelka školy</w:t>
      </w:r>
    </w:p>
    <w:p w:rsidR="00F711C3" w:rsidRDefault="00F711C3" w:rsidP="00F711C3">
      <w:pPr>
        <w:tabs>
          <w:tab w:val="left" w:pos="3060"/>
        </w:tabs>
        <w:rPr>
          <w:rFonts w:ascii="Times New Roman" w:hAnsi="Times New Roman" w:cs="Times New Roman"/>
        </w:rPr>
      </w:pPr>
    </w:p>
    <w:p w:rsidR="00F711C3" w:rsidRDefault="00F711C3" w:rsidP="00F711C3">
      <w:pPr>
        <w:tabs>
          <w:tab w:val="left" w:pos="3060"/>
        </w:tabs>
        <w:rPr>
          <w:rFonts w:ascii="Times New Roman" w:hAnsi="Times New Roman" w:cs="Times New Roman"/>
        </w:rPr>
      </w:pPr>
      <w:r>
        <w:rPr>
          <w:rFonts w:ascii="Times New Roman" w:hAnsi="Times New Roman" w:cs="Times New Roman"/>
        </w:rPr>
        <w:t xml:space="preserve">IČ:    </w:t>
      </w:r>
      <w:r>
        <w:rPr>
          <w:rFonts w:ascii="Times New Roman" w:hAnsi="Times New Roman" w:cs="Times New Roman"/>
          <w:color w:val="000000"/>
          <w:sz w:val="28"/>
        </w:rPr>
        <w:t>73184276</w:t>
      </w:r>
      <w:r>
        <w:rPr>
          <w:rFonts w:ascii="Times New Roman" w:hAnsi="Times New Roman" w:cs="Times New Roman"/>
        </w:rPr>
        <w:t xml:space="preserve">                                             </w:t>
      </w:r>
      <w:r>
        <w:rPr>
          <w:rFonts w:ascii="Times New Roman" w:hAnsi="Times New Roman" w:cs="Times New Roman"/>
        </w:rPr>
        <w:tab/>
      </w:r>
    </w:p>
    <w:p w:rsidR="00F711C3" w:rsidRDefault="00F711C3" w:rsidP="00F711C3">
      <w:pPr>
        <w:pStyle w:val="Nadpis5"/>
        <w:rPr>
          <w:sz w:val="24"/>
        </w:rPr>
      </w:pPr>
      <w:r>
        <w:rPr>
          <w:sz w:val="24"/>
        </w:rPr>
        <w:t xml:space="preserve">DIČ:  </w:t>
      </w:r>
      <w:r>
        <w:rPr>
          <w:color w:val="000000"/>
        </w:rPr>
        <w:t>358-73184276</w:t>
      </w:r>
      <w:r>
        <w:rPr>
          <w:sz w:val="24"/>
        </w:rPr>
        <w:t xml:space="preserve">   </w:t>
      </w:r>
      <w:r>
        <w:rPr>
          <w:sz w:val="24"/>
        </w:rPr>
        <w:tab/>
      </w:r>
      <w:r>
        <w:rPr>
          <w:sz w:val="24"/>
        </w:rPr>
        <w:tab/>
      </w:r>
    </w:p>
    <w:p w:rsidR="00F711C3" w:rsidRDefault="00F711C3" w:rsidP="00F711C3">
      <w:pPr>
        <w:tabs>
          <w:tab w:val="left" w:pos="3060"/>
        </w:tabs>
        <w:rPr>
          <w:rFonts w:ascii="Times New Roman" w:hAnsi="Times New Roman" w:cs="Times New Roman"/>
          <w:sz w:val="28"/>
        </w:rPr>
      </w:pPr>
      <w:r>
        <w:rPr>
          <w:rFonts w:ascii="Times New Roman" w:hAnsi="Times New Roman" w:cs="Times New Roman"/>
        </w:rPr>
        <w:t>RED-IZO</w:t>
      </w:r>
      <w:r>
        <w:rPr>
          <w:rFonts w:ascii="Times New Roman" w:hAnsi="Times New Roman" w:cs="Times New Roman"/>
          <w:sz w:val="28"/>
        </w:rPr>
        <w:t xml:space="preserve">:  </w:t>
      </w:r>
      <w:r>
        <w:rPr>
          <w:rFonts w:ascii="Times New Roman" w:hAnsi="Times New Roman" w:cs="Times New Roman"/>
          <w:color w:val="000000"/>
          <w:sz w:val="28"/>
        </w:rPr>
        <w:t>600 131 858</w:t>
      </w: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r>
    </w:p>
    <w:p w:rsidR="00F711C3" w:rsidRDefault="00F711C3" w:rsidP="00F711C3">
      <w:pPr>
        <w:spacing w:line="360" w:lineRule="auto"/>
        <w:jc w:val="both"/>
        <w:rPr>
          <w:rFonts w:ascii="Times New Roman" w:hAnsi="Times New Roman" w:cs="Times New Roman"/>
          <w:sz w:val="24"/>
          <w:szCs w:val="24"/>
        </w:rPr>
      </w:pPr>
      <w:r>
        <w:rPr>
          <w:rFonts w:ascii="Times New Roman" w:hAnsi="Times New Roman" w:cs="Times New Roman"/>
          <w:b/>
          <w:bCs/>
        </w:rPr>
        <w:t>Projednán</w:t>
      </w:r>
      <w:r w:rsidRPr="00FD6E5D">
        <w:rPr>
          <w:rFonts w:ascii="Times New Roman" w:hAnsi="Times New Roman" w:cs="Times New Roman"/>
          <w:b/>
          <w:bCs/>
        </w:rPr>
        <w:t xml:space="preserve"> radou školy dne:</w:t>
      </w:r>
      <w:r>
        <w:rPr>
          <w:rFonts w:ascii="Times New Roman" w:hAnsi="Times New Roman" w:cs="Times New Roman"/>
          <w:b/>
          <w:bCs/>
        </w:rPr>
        <w:tab/>
      </w:r>
      <w:r>
        <w:rPr>
          <w:rFonts w:ascii="Times New Roman" w:hAnsi="Times New Roman" w:cs="Times New Roman"/>
          <w:b/>
          <w:bCs/>
        </w:rPr>
        <w:tab/>
      </w:r>
    </w:p>
    <w:p w:rsidR="00C107F2" w:rsidRPr="00F711C3" w:rsidRDefault="00F711C3" w:rsidP="000261CB">
      <w:pPr>
        <w:spacing w:line="360" w:lineRule="auto"/>
        <w:jc w:val="both"/>
        <w:rPr>
          <w:rFonts w:ascii="Times New Roman" w:hAnsi="Times New Roman" w:cs="Times New Roman"/>
          <w:b/>
          <w:sz w:val="24"/>
          <w:szCs w:val="24"/>
        </w:rPr>
      </w:pPr>
      <w:r w:rsidRPr="00F711C3">
        <w:rPr>
          <w:rFonts w:ascii="Times New Roman" w:hAnsi="Times New Roman" w:cs="Times New Roman"/>
          <w:b/>
          <w:sz w:val="24"/>
          <w:szCs w:val="24"/>
        </w:rPr>
        <w:t>P</w:t>
      </w:r>
      <w:r w:rsidR="00C107F2" w:rsidRPr="00F711C3">
        <w:rPr>
          <w:rFonts w:ascii="Times New Roman" w:hAnsi="Times New Roman" w:cs="Times New Roman"/>
          <w:b/>
          <w:sz w:val="24"/>
          <w:szCs w:val="24"/>
        </w:rPr>
        <w:t>rojednán a sc</w:t>
      </w:r>
      <w:r>
        <w:rPr>
          <w:rFonts w:ascii="Times New Roman" w:hAnsi="Times New Roman" w:cs="Times New Roman"/>
          <w:b/>
          <w:sz w:val="24"/>
          <w:szCs w:val="24"/>
        </w:rPr>
        <w:t>hválen pedagogickou radou dne:</w:t>
      </w:r>
      <w:r w:rsidR="00C107F2" w:rsidRPr="00F711C3">
        <w:rPr>
          <w:rFonts w:ascii="Times New Roman" w:hAnsi="Times New Roman" w:cs="Times New Roman"/>
          <w:b/>
          <w:sz w:val="24"/>
          <w:szCs w:val="24"/>
        </w:rPr>
        <w:t xml:space="preserve"> </w:t>
      </w:r>
    </w:p>
    <w:p w:rsidR="00F711C3" w:rsidRDefault="00F711C3" w:rsidP="000261C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Č.j.</w:t>
      </w:r>
      <w:proofErr w:type="gramEnd"/>
      <w:r>
        <w:rPr>
          <w:rFonts w:ascii="Times New Roman" w:hAnsi="Times New Roman" w:cs="Times New Roman"/>
          <w:sz w:val="24"/>
          <w:szCs w:val="24"/>
        </w:rPr>
        <w:t>:</w:t>
      </w:r>
    </w:p>
    <w:p w:rsidR="00C107F2" w:rsidRPr="000261CB" w:rsidRDefault="00F711C3" w:rsidP="00026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Horním Městě </w:t>
      </w:r>
      <w:r w:rsidR="00C107F2" w:rsidRPr="000261CB">
        <w:rPr>
          <w:rFonts w:ascii="Times New Roman" w:hAnsi="Times New Roman" w:cs="Times New Roman"/>
          <w:sz w:val="24"/>
          <w:szCs w:val="24"/>
        </w:rPr>
        <w:t>dne 25.</w:t>
      </w:r>
      <w:r>
        <w:rPr>
          <w:rFonts w:ascii="Times New Roman" w:hAnsi="Times New Roman" w:cs="Times New Roman"/>
          <w:sz w:val="24"/>
          <w:szCs w:val="24"/>
        </w:rPr>
        <w:t xml:space="preserve"> </w:t>
      </w:r>
      <w:r w:rsidR="00C107F2" w:rsidRPr="000261CB">
        <w:rPr>
          <w:rFonts w:ascii="Times New Roman" w:hAnsi="Times New Roman" w:cs="Times New Roman"/>
          <w:sz w:val="24"/>
          <w:szCs w:val="24"/>
        </w:rPr>
        <w:t>08.</w:t>
      </w:r>
      <w:r>
        <w:rPr>
          <w:rFonts w:ascii="Times New Roman" w:hAnsi="Times New Roman" w:cs="Times New Roman"/>
          <w:sz w:val="24"/>
          <w:szCs w:val="24"/>
        </w:rPr>
        <w:t xml:space="preserve"> </w:t>
      </w:r>
      <w:r w:rsidR="00C107F2" w:rsidRPr="000261CB">
        <w:rPr>
          <w:rFonts w:ascii="Times New Roman" w:hAnsi="Times New Roman" w:cs="Times New Roman"/>
          <w:sz w:val="24"/>
          <w:szCs w:val="24"/>
        </w:rPr>
        <w:t xml:space="preserve">2016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Dne 22. 2. 2016 bylo vydáno Opatření ministryně školství, mládeže a tělovýchovy, </w:t>
      </w:r>
      <w:r w:rsidR="00F711C3">
        <w:rPr>
          <w:rFonts w:ascii="Times New Roman" w:hAnsi="Times New Roman" w:cs="Times New Roman"/>
          <w:sz w:val="24"/>
          <w:szCs w:val="24"/>
        </w:rPr>
        <w:br/>
      </w:r>
      <w:r w:rsidRPr="000261CB">
        <w:rPr>
          <w:rFonts w:ascii="Times New Roman" w:hAnsi="Times New Roman" w:cs="Times New Roman"/>
          <w:sz w:val="24"/>
          <w:szCs w:val="24"/>
        </w:rPr>
        <w:t xml:space="preserve">kterým se mění Rámcový vzdělávací program pro základní vzdělávání, </w:t>
      </w:r>
      <w:r w:rsidR="00F711C3">
        <w:rPr>
          <w:rFonts w:ascii="Times New Roman" w:hAnsi="Times New Roman" w:cs="Times New Roman"/>
          <w:sz w:val="24"/>
          <w:szCs w:val="24"/>
        </w:rPr>
        <w:br/>
      </w:r>
      <w:r w:rsidRPr="000261CB">
        <w:rPr>
          <w:rFonts w:ascii="Times New Roman" w:hAnsi="Times New Roman" w:cs="Times New Roman"/>
          <w:sz w:val="24"/>
          <w:szCs w:val="24"/>
        </w:rPr>
        <w:t>čj. MSMT- 2</w:t>
      </w:r>
      <w:r w:rsidR="00F711C3">
        <w:rPr>
          <w:rFonts w:ascii="Times New Roman" w:hAnsi="Times New Roman" w:cs="Times New Roman"/>
          <w:sz w:val="24"/>
          <w:szCs w:val="24"/>
        </w:rPr>
        <w:t>8603/2016. Dodatek k ŠVP ZV č. 1</w:t>
      </w:r>
      <w:r w:rsidRPr="000261CB">
        <w:rPr>
          <w:rFonts w:ascii="Times New Roman" w:hAnsi="Times New Roman" w:cs="Times New Roman"/>
          <w:sz w:val="24"/>
          <w:szCs w:val="24"/>
        </w:rPr>
        <w:t xml:space="preserve"> reaguje na tyto změny v nutném rozsahu (dle doporučení Metodického portálu</w:t>
      </w:r>
      <w:r w:rsidR="00F711C3">
        <w:rPr>
          <w:rFonts w:ascii="Times New Roman" w:hAnsi="Times New Roman" w:cs="Times New Roman"/>
          <w:sz w:val="24"/>
          <w:szCs w:val="24"/>
        </w:rPr>
        <w:t xml:space="preserve"> RVP). Úpravy ŠVP podle RVP ZV</w:t>
      </w:r>
      <w:r w:rsidRPr="000261CB">
        <w:rPr>
          <w:rFonts w:ascii="Times New Roman" w:hAnsi="Times New Roman" w:cs="Times New Roman"/>
          <w:sz w:val="24"/>
          <w:szCs w:val="24"/>
        </w:rPr>
        <w:t xml:space="preserve">.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lastRenderedPageBreak/>
        <w:t xml:space="preserve">V celém textu ŠVP je nově používána terminologie v souladu s právními předpisy (s novelou školského zákona č. 82/2015 Sb. a vyhláškou č. 27/2016 Sb., o vzdělávání žáků se speciálními vzdělávacími potřebami a žáků nadaných). Jedná se především o náhradu označení žák se zdravotním postižením, zdravotním znevýhodněním a sociálním znevýhodněním. </w:t>
      </w:r>
      <w:r w:rsidRPr="00F711C3">
        <w:rPr>
          <w:rFonts w:ascii="Times New Roman" w:hAnsi="Times New Roman" w:cs="Times New Roman"/>
          <w:b/>
          <w:sz w:val="24"/>
          <w:szCs w:val="24"/>
        </w:rPr>
        <w:t xml:space="preserve">Platným termínem je žák s přiznanými podpůrnými opatřeními nebo žák s podpůrnými opatřeními prvního až pátého stupně. </w:t>
      </w:r>
      <w:r w:rsidR="00333D41">
        <w:rPr>
          <w:rFonts w:ascii="Times New Roman" w:hAnsi="Times New Roman" w:cs="Times New Roman"/>
          <w:sz w:val="24"/>
          <w:szCs w:val="24"/>
        </w:rPr>
        <w:t xml:space="preserve">V Kapitole 3 oddílu C </w:t>
      </w:r>
      <w:r w:rsidR="00333D41" w:rsidRPr="00333D41">
        <w:rPr>
          <w:rFonts w:ascii="Times New Roman" w:hAnsi="Times New Roman" w:cs="Times New Roman"/>
          <w:sz w:val="24"/>
          <w:szCs w:val="24"/>
        </w:rPr>
        <w:t xml:space="preserve">Zabezpečení výuky žáků </w:t>
      </w:r>
      <w:r w:rsidR="00333D41">
        <w:rPr>
          <w:rFonts w:ascii="Times New Roman" w:hAnsi="Times New Roman" w:cs="Times New Roman"/>
          <w:sz w:val="24"/>
          <w:szCs w:val="24"/>
        </w:rPr>
        <w:br/>
      </w:r>
      <w:r w:rsidR="00333D41" w:rsidRPr="00333D41">
        <w:rPr>
          <w:rFonts w:ascii="Times New Roman" w:hAnsi="Times New Roman" w:cs="Times New Roman"/>
          <w:sz w:val="24"/>
          <w:szCs w:val="24"/>
        </w:rPr>
        <w:t>se speciálními vzdělávacími potřebami a žáků mimořádně nadaných</w:t>
      </w:r>
      <w:r w:rsidR="00333D41" w:rsidRPr="00333D41">
        <w:rPr>
          <w:rFonts w:ascii="Times New Roman" w:hAnsi="Times New Roman" w:cs="Times New Roman"/>
          <w:sz w:val="24"/>
          <w:szCs w:val="24"/>
        </w:rPr>
        <w:t xml:space="preserve"> </w:t>
      </w:r>
      <w:r w:rsidRPr="000261CB">
        <w:rPr>
          <w:rFonts w:ascii="Times New Roman" w:hAnsi="Times New Roman" w:cs="Times New Roman"/>
          <w:sz w:val="24"/>
          <w:szCs w:val="24"/>
        </w:rPr>
        <w:t xml:space="preserve">se upravuje text,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který popisuje zabezpečení vzdělávání žáků se speciálními vzdělávacími potřebami. Zcela nově jsou popsaná pravidla a průběh tvorby, realizace a vyhodnocení plánu pedagogické podpory (PLPP) a individuálního vzdělávacího plánu (IVP) žáka se SVP: </w:t>
      </w:r>
    </w:p>
    <w:p w:rsidR="006856E9" w:rsidRDefault="006856E9" w:rsidP="000261CB">
      <w:pPr>
        <w:spacing w:line="360" w:lineRule="auto"/>
        <w:jc w:val="both"/>
        <w:rPr>
          <w:rFonts w:ascii="Times New Roman" w:hAnsi="Times New Roman" w:cs="Times New Roman"/>
          <w:b/>
          <w:sz w:val="24"/>
          <w:szCs w:val="24"/>
          <w:u w:val="single"/>
        </w:rPr>
      </w:pPr>
    </w:p>
    <w:p w:rsidR="00D95DB0" w:rsidRPr="00D95DB0" w:rsidRDefault="00D95DB0" w:rsidP="000261CB">
      <w:pPr>
        <w:spacing w:line="360" w:lineRule="auto"/>
        <w:jc w:val="both"/>
        <w:rPr>
          <w:rFonts w:ascii="Times New Roman" w:hAnsi="Times New Roman" w:cs="Times New Roman"/>
          <w:b/>
          <w:sz w:val="24"/>
          <w:szCs w:val="24"/>
          <w:u w:val="single"/>
        </w:rPr>
      </w:pPr>
      <w:r w:rsidRPr="00D95DB0">
        <w:rPr>
          <w:rFonts w:ascii="Times New Roman" w:hAnsi="Times New Roman" w:cs="Times New Roman"/>
          <w:b/>
          <w:sz w:val="24"/>
          <w:szCs w:val="24"/>
          <w:u w:val="single"/>
        </w:rPr>
        <w:t>Zabezpečení výuky žáků se speciálními vzdělávacími potřebami</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a školské zařízení. </w:t>
      </w:r>
    </w:p>
    <w:p w:rsidR="00C107F2"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Forma vzdělávání žáků se speciálními vzdělávacími potřebami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Vzdělávání žáků se speciálními vzdělávacími potřebami uskutečňujeme formou individuální </w:t>
      </w:r>
      <w:r w:rsidR="00333D41">
        <w:rPr>
          <w:rFonts w:ascii="Times New Roman" w:hAnsi="Times New Roman" w:cs="Times New Roman"/>
          <w:sz w:val="24"/>
          <w:szCs w:val="24"/>
        </w:rPr>
        <w:br/>
      </w:r>
      <w:r w:rsidRPr="000261CB">
        <w:rPr>
          <w:rFonts w:ascii="Times New Roman" w:hAnsi="Times New Roman" w:cs="Times New Roman"/>
          <w:sz w:val="24"/>
          <w:szCs w:val="24"/>
        </w:rPr>
        <w:t>a skupinové integrace. Při diagnostikování speciálních vzdělávacích potřeb spolupracujeme se školskými poradenskými</w:t>
      </w:r>
      <w:r w:rsidRPr="000261CB">
        <w:rPr>
          <w:rFonts w:ascii="Times New Roman" w:hAnsi="Times New Roman" w:cs="Times New Roman"/>
          <w:sz w:val="24"/>
          <w:szCs w:val="24"/>
        </w:rPr>
        <w:t xml:space="preserve"> zařízeními - PPP Bruntál, Šumperk, SPC Bruntál, Šumperk, Ostrava</w:t>
      </w:r>
      <w:r w:rsidRPr="000261CB">
        <w:rPr>
          <w:rFonts w:ascii="Times New Roman" w:hAnsi="Times New Roman" w:cs="Times New Roman"/>
          <w:sz w:val="24"/>
          <w:szCs w:val="24"/>
        </w:rPr>
        <w:t xml:space="preserve">. Na základě žádosti, zmíněné instituce zajistí psychologické a speciální pedagogické vyšetření a doporučí způsoby práce se žákem. </w:t>
      </w:r>
    </w:p>
    <w:p w:rsidR="00C107F2"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Postup školy při poskytování podpůrných opatření prvního stupně – plán pedagogické podpory (PLPP).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Podpůrná opatření prvního stupně jsou plně v kompetenci školy a vedou ke zmírnění obtíží, </w:t>
      </w:r>
      <w:proofErr w:type="spellStart"/>
      <w:r w:rsidRPr="000261CB">
        <w:rPr>
          <w:rFonts w:ascii="Times New Roman" w:hAnsi="Times New Roman" w:cs="Times New Roman"/>
          <w:sz w:val="24"/>
          <w:szCs w:val="24"/>
        </w:rPr>
        <w:t>grafomotorických</w:t>
      </w:r>
      <w:proofErr w:type="spellEnd"/>
      <w:r w:rsidRPr="000261CB">
        <w:rPr>
          <w:rFonts w:ascii="Times New Roman" w:hAnsi="Times New Roman" w:cs="Times New Roman"/>
          <w:sz w:val="24"/>
          <w:szCs w:val="24"/>
        </w:rPr>
        <w:t xml:space="preserve">, logopedických obtíží, poruchy soustředění apod.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Při zjištění obtíží žáka informuje vyučující daného předmětu třídního učitele a výchovného poradce. </w:t>
      </w: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Třídní učitel je zodpovědný za vytvoření plánu pedagogické podpory žáka (PLPP). </w:t>
      </w:r>
      <w:r w:rsidRPr="000261CB">
        <w:rPr>
          <w:rFonts w:ascii="Times New Roman" w:hAnsi="Times New Roman" w:cs="Times New Roman"/>
          <w:sz w:val="24"/>
          <w:szCs w:val="24"/>
        </w:rPr>
        <w:lastRenderedPageBreak/>
        <w:t xml:space="preserve">Plán pedagogické podpory vytváří s metodickou podporou výchovného poradce. Na tvorbě PLPP se účastní i vyučující jiných předmětů.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S plánem pedagogické podpory seznámí škola žáka, zákonného zástupce žáka, všechny vyučující žáka a další ped</w:t>
      </w:r>
      <w:r w:rsidRPr="000261CB">
        <w:rPr>
          <w:rFonts w:ascii="Times New Roman" w:hAnsi="Times New Roman" w:cs="Times New Roman"/>
          <w:sz w:val="24"/>
          <w:szCs w:val="24"/>
        </w:rPr>
        <w:t>agogické pracovníky (vychovatelku</w:t>
      </w:r>
      <w:r w:rsidRPr="000261CB">
        <w:rPr>
          <w:rFonts w:ascii="Times New Roman" w:hAnsi="Times New Roman" w:cs="Times New Roman"/>
          <w:sz w:val="24"/>
          <w:szCs w:val="24"/>
        </w:rPr>
        <w:t xml:space="preserve"> školní družiny) podílející se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na provádění tohoto plánu. Seznámení s PLPP jmenovaní potvrdí svým podpisem. </w:t>
      </w:r>
    </w:p>
    <w:p w:rsidR="00333D41"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Poskytování podpůrných opatření prvního stupně třídní učitel ve spolupráci s ostatními vyučujícími průběžně vyhodnocuje. V případě potřeby třídní učitel za metodické podpory výchovného poradce plán pedagogické podpory průběžně aktualizuje v souladu s vývojem speciálních vzdělávacích potřeb žáka. Nejpozději po 3 měsících od zahájení poskytování podpůrných opatření poskytovaných na základě plánu pedagogické podpory výchovný poradce vyhodnotí, zda podpůrná opatření vedou k naplnění stanovených cílů. Pokud se daná opatření jeví jako nedostatečná, výchovný poradce doporučí zákonnému zástupci žáka využití poradenské pomoci školského poradenského zařízení. Škola bezodkladně předá Plán pedagogické podpory školskému poradenskému zařízení.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jsou daná opatření dostatečná, pedagogičtí pracovníci nadále pokračují v jejich realizaci a úpravách dle potřeb žáka.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školské poradenské zařízení žáka</w:t>
      </w:r>
      <w:r w:rsidR="006856E9">
        <w:rPr>
          <w:rFonts w:ascii="Times New Roman" w:hAnsi="Times New Roman" w:cs="Times New Roman"/>
          <w:sz w:val="24"/>
          <w:szCs w:val="24"/>
        </w:rPr>
        <w:t xml:space="preserve"> vyšetří a vydá Doporučení a</w:t>
      </w:r>
      <w:r w:rsidRPr="000261CB">
        <w:rPr>
          <w:rFonts w:ascii="Times New Roman" w:hAnsi="Times New Roman" w:cs="Times New Roman"/>
          <w:sz w:val="24"/>
          <w:szCs w:val="24"/>
        </w:rPr>
        <w:t xml:space="preserve"> žáka zařadí </w:t>
      </w:r>
      <w:r w:rsidR="00333D41">
        <w:rPr>
          <w:rFonts w:ascii="Times New Roman" w:hAnsi="Times New Roman" w:cs="Times New Roman"/>
          <w:sz w:val="24"/>
          <w:szCs w:val="24"/>
        </w:rPr>
        <w:br/>
      </w:r>
      <w:r w:rsidRPr="000261CB">
        <w:rPr>
          <w:rFonts w:ascii="Times New Roman" w:hAnsi="Times New Roman" w:cs="Times New Roman"/>
          <w:sz w:val="24"/>
          <w:szCs w:val="24"/>
        </w:rPr>
        <w:t>do druhého stupně a výše podpůrných opatření, škola vypracuje na žáka in</w:t>
      </w:r>
      <w:r w:rsidRPr="000261CB">
        <w:rPr>
          <w:rFonts w:ascii="Times New Roman" w:hAnsi="Times New Roman" w:cs="Times New Roman"/>
          <w:sz w:val="24"/>
          <w:szCs w:val="24"/>
        </w:rPr>
        <w:t>dividuální vzdělávací plán (</w:t>
      </w:r>
      <w:r w:rsidR="006856E9">
        <w:rPr>
          <w:rFonts w:ascii="Times New Roman" w:hAnsi="Times New Roman" w:cs="Times New Roman"/>
          <w:sz w:val="24"/>
          <w:szCs w:val="24"/>
        </w:rPr>
        <w:t xml:space="preserve">pouze </w:t>
      </w:r>
      <w:r w:rsidRPr="000261CB">
        <w:rPr>
          <w:rFonts w:ascii="Times New Roman" w:hAnsi="Times New Roman" w:cs="Times New Roman"/>
          <w:sz w:val="24"/>
          <w:szCs w:val="24"/>
        </w:rPr>
        <w:t>v případě doporučení školského poradenského zařízení)</w:t>
      </w:r>
      <w:r w:rsidRPr="000261CB">
        <w:rPr>
          <w:rFonts w:ascii="Times New Roman" w:hAnsi="Times New Roman" w:cs="Times New Roman"/>
          <w:sz w:val="24"/>
          <w:szCs w:val="24"/>
        </w:rPr>
        <w:t xml:space="preserve">. </w:t>
      </w:r>
    </w:p>
    <w:p w:rsidR="00C107F2"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Postup školy při tvorbě individuálního vzdělávacího plánu žáka se speciálními vzdělávacími potřebami (IVP)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Za tvorbu IVP, spolupráci se školským poradenským zařízením a spolupráci se zákonnými zástupci je odpovědný </w:t>
      </w:r>
      <w:r w:rsidR="00333D41">
        <w:rPr>
          <w:rFonts w:ascii="Times New Roman" w:hAnsi="Times New Roman" w:cs="Times New Roman"/>
          <w:sz w:val="24"/>
          <w:szCs w:val="24"/>
        </w:rPr>
        <w:t xml:space="preserve">třídní učitel a </w:t>
      </w:r>
      <w:r w:rsidRPr="000261CB">
        <w:rPr>
          <w:rFonts w:ascii="Times New Roman" w:hAnsi="Times New Roman" w:cs="Times New Roman"/>
          <w:sz w:val="24"/>
          <w:szCs w:val="24"/>
        </w:rPr>
        <w:t xml:space="preserve">výchovný poradce. IVP vytváří třídní učitel ve spolupráci s vyučujícími daných předmětů, podklady kontroluje a konzultuje se školským poradenským zařízením výchovný poradce. IVP vzniká bez zbytečného odkladu, nejpozději do 1 měsíce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od obdržení doporučení.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S IVP jsou seznámeni všichni vyučující, žák a zákonný zástupce žáka, případně vychovatel ve školní družině.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Zákonný zástupce stvrdí seznámení s IVP podpisem informovaného souhlasu. Ostatní zúčastnění IVP podepíší.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lastRenderedPageBreak/>
        <w:sym w:font="Symbol" w:char="F0B7"/>
      </w:r>
      <w:r w:rsidRPr="000261CB">
        <w:rPr>
          <w:rFonts w:ascii="Times New Roman" w:hAnsi="Times New Roman" w:cs="Times New Roman"/>
          <w:sz w:val="24"/>
          <w:szCs w:val="24"/>
        </w:rPr>
        <w:t xml:space="preserve"> Poskytování podpůrných opatření třídní učitel ve spolupráci s ostatními vyučujícími průběžně vyhodnocuje. V případě potřeby učitel daného předmětu za metodické podpory výchovného poradce individuální vzdělávací plán průběžně aktualizuje v souladu s vývojem speciálních vzdělávacích potřeb žáka.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Školské poradenské zařízení 1x ročně vyhodnocuje naplňování IVP.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jsou daná opatření dostatečná, pedagogičtí pracovníci nadále pokračují v jejich realizaci a úpravách dle potřeb žáka. </w:t>
      </w:r>
    </w:p>
    <w:p w:rsidR="00C107F2"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Stejný postup platí, i pokud zákonný zástupce žáka vyhledal pomoc školského poradenského zařízení i bez vyzvání školy. </w:t>
      </w:r>
    </w:p>
    <w:p w:rsidR="00C107F2"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Zásady práce se žáky se speciálními vzdělávacími potřebami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Aby vzdělávání žáka se speciálními vzdělávacími potřebami bylo úspěšné, je zapotřebí seznámení všech pedagogů, ale i spolužáků, s daným postižením žáka. Respektovat jeho zvláštnosti a možnosti, vysvětlit vyučujícím způsoby hodnocení žáka a možnosti úlev, utvořit optimální pracovní prostředí včetně vstřícné přátelské atmosféry, umožnit žákovi i jiné činnosti, aby mohl být úspěšný, pracovní tempo střídat a dodržovat časté přestávky. V případě dlouhodobé nemoci konzultovat a vytvořit individuální vzdělávací plán, klást reálné cíle,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či postupně zvyšovat nároky, podporovat jeho snahu, pochválit při sebemenším zlepšení výkonu, nedostatky neporovnávat s ostatními žáky. Při práci se žáky se speciálními vzdělávacími potřebami je nutná spolupráce školy, žáka, jeho zákonného zástupce a školského poradenského zařízení (ŠPZ). Poradenskou podporu těmto žákům, jejich zákonným zástupcům a pedagogům zajišťují: třídní učitelé, výchovný poradce a ostatní pedagogičtí pracovníci. </w:t>
      </w:r>
    </w:p>
    <w:p w:rsidR="005B64DC"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Specifikace provádění podpůrných opatření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Jako podpůrná opatření pro žáky se speciálními vzdělávacími potřebami jsou v naší škole využívána podle doporučení školského poradenského zařízení a přiznaného stupně podpory zejména: </w:t>
      </w:r>
    </w:p>
    <w:p w:rsidR="005B64DC"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Metody výuky (pedagogické postupy)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respektování odlišných stylů učení jednotlivých žáků,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metody a formy práce, které umožní častější kontrolu a poskytování zpětné vazby žákovi,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důraz na logickou provázanost a smysluplnost vzdělávacího obsahu,</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lastRenderedPageBreak/>
        <w:t xml:space="preserve">respektování pracovního tempa žáků a poskytování dostatečného času k zvládnutí úkolů,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podpora poznávacích procesů žáka (osvojování učiva, rozvoj myšlení, pozornosti, paměti),</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respektování míry nadání žáka a jeho specifika,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orientace na rozvíjení informačně receptivních metod zaměřených na rozvoj vnímání, na práci s textem a obrazem,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orientace na reproduktivní metody upevňující zapamatování, které vedou k osvojování vědomostí a dovedností pomocí opakování a procvičování,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individualizace výuky (zohledňování individuálních potřeb žáka, respektování pracovních specifik žáka, stylů učení, doplňující výklad nebo procvičování, princip </w:t>
      </w:r>
      <w:proofErr w:type="spellStart"/>
      <w:r w:rsidRPr="00333D41">
        <w:rPr>
          <w:rFonts w:ascii="Times New Roman" w:hAnsi="Times New Roman" w:cs="Times New Roman"/>
          <w:sz w:val="24"/>
          <w:szCs w:val="24"/>
        </w:rPr>
        <w:t>multisenzorického</w:t>
      </w:r>
      <w:proofErr w:type="spellEnd"/>
      <w:r w:rsidRPr="00333D41">
        <w:rPr>
          <w:rFonts w:ascii="Times New Roman" w:hAnsi="Times New Roman" w:cs="Times New Roman"/>
          <w:sz w:val="24"/>
          <w:szCs w:val="24"/>
        </w:rPr>
        <w:t xml:space="preserve"> přístupu, nastavení dílčích cílů tak, aby žák mohl prožívat úspěch, opakované vracení se ke klíčovým pojmům a dovednostem aj.),</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respektování pracovního tempa žáka, stanovení odlišných časových limitů pro plnění úkolů,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zadávání domácích úkolů zohledňuje možnosti žáka a podmínky, které má žák k jejich plnění,</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zohledňování sociálního statusu a vztahových sítí žáka a prostředí, ze kterých žák přichází do školy, </w:t>
      </w:r>
    </w:p>
    <w:p w:rsidR="005B64DC" w:rsidRP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intervence na podporu oslabených nebo nefunkčních dovedností a kompetencí žáka. </w:t>
      </w:r>
    </w:p>
    <w:p w:rsidR="005B64DC"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Organizace výuky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střídání forem a činností během výuky,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využívání skupinové výuky,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v případě doporučení může být pro žáka vložena do vyučovací hodiny krátká přestávka,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změna zasedacího pořádku či uspořádání třídy v rámci vyučovací jednotky a se zřetelem k charakteru výuky a potřebám žáků,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nabídka volnočasových aktivit (ve škole) a podpora rozvoje zájmů žáka, </w:t>
      </w:r>
    </w:p>
    <w:p w:rsidR="005B64DC" w:rsidRP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 xml:space="preserve">organizační podpora mimoškolního vzdělávání. </w:t>
      </w:r>
    </w:p>
    <w:p w:rsidR="005B64DC"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Hodnocení žáka </w:t>
      </w:r>
    </w:p>
    <w:p w:rsid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t>využívání různých forem hodnocení žáka</w:t>
      </w:r>
      <w:r w:rsidR="00333D41" w:rsidRPr="00333D41">
        <w:rPr>
          <w:rFonts w:ascii="Times New Roman" w:hAnsi="Times New Roman" w:cs="Times New Roman"/>
          <w:sz w:val="24"/>
          <w:szCs w:val="24"/>
        </w:rPr>
        <w:t xml:space="preserve"> a jejich kombinací</w:t>
      </w:r>
      <w:r w:rsidR="005B64DC" w:rsidRPr="00333D41">
        <w:rPr>
          <w:rFonts w:ascii="Times New Roman" w:hAnsi="Times New Roman" w:cs="Times New Roman"/>
          <w:sz w:val="24"/>
          <w:szCs w:val="24"/>
        </w:rPr>
        <w:t xml:space="preserve"> (známkou, slovní hodnocení)</w:t>
      </w:r>
      <w:r w:rsidRPr="00333D41">
        <w:rPr>
          <w:rFonts w:ascii="Times New Roman" w:hAnsi="Times New Roman" w:cs="Times New Roman"/>
          <w:sz w:val="24"/>
          <w:szCs w:val="24"/>
        </w:rPr>
        <w:t xml:space="preserve">, </w:t>
      </w:r>
    </w:p>
    <w:p w:rsidR="005B64DC" w:rsidRPr="00333D41"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333D41">
        <w:rPr>
          <w:rFonts w:ascii="Times New Roman" w:hAnsi="Times New Roman" w:cs="Times New Roman"/>
          <w:sz w:val="24"/>
          <w:szCs w:val="24"/>
        </w:rPr>
        <w:lastRenderedPageBreak/>
        <w:t xml:space="preserve">práce s kritérii hodnocení v závislosti na charakteru žákova problému, s důrazem </w:t>
      </w:r>
      <w:r w:rsidR="00333D41">
        <w:rPr>
          <w:rFonts w:ascii="Times New Roman" w:hAnsi="Times New Roman" w:cs="Times New Roman"/>
          <w:sz w:val="24"/>
          <w:szCs w:val="24"/>
        </w:rPr>
        <w:br/>
      </w:r>
      <w:r w:rsidRPr="00333D41">
        <w:rPr>
          <w:rFonts w:ascii="Times New Roman" w:hAnsi="Times New Roman" w:cs="Times New Roman"/>
          <w:sz w:val="24"/>
          <w:szCs w:val="24"/>
        </w:rPr>
        <w:t xml:space="preserve">na podporu rozvoje dovedností a vědomostí žáka, </w:t>
      </w:r>
    </w:p>
    <w:p w:rsidR="005B64DC" w:rsidRPr="006856E9" w:rsidRDefault="00C107F2" w:rsidP="006856E9">
      <w:pPr>
        <w:pStyle w:val="Odstavecseseznamem"/>
        <w:numPr>
          <w:ilvl w:val="0"/>
          <w:numId w:val="2"/>
        </w:numPr>
        <w:spacing w:line="360" w:lineRule="auto"/>
        <w:jc w:val="both"/>
        <w:rPr>
          <w:rFonts w:ascii="Times New Roman" w:hAnsi="Times New Roman" w:cs="Times New Roman"/>
          <w:sz w:val="24"/>
          <w:szCs w:val="24"/>
        </w:rPr>
      </w:pPr>
      <w:r w:rsidRPr="006856E9">
        <w:rPr>
          <w:rFonts w:ascii="Times New Roman" w:hAnsi="Times New Roman" w:cs="Times New Roman"/>
          <w:sz w:val="24"/>
          <w:szCs w:val="24"/>
        </w:rPr>
        <w:t xml:space="preserve">podpora </w:t>
      </w:r>
      <w:r w:rsidR="00333D41" w:rsidRPr="006856E9">
        <w:rPr>
          <w:rFonts w:ascii="Times New Roman" w:hAnsi="Times New Roman" w:cs="Times New Roman"/>
          <w:sz w:val="24"/>
          <w:szCs w:val="24"/>
        </w:rPr>
        <w:t>sebehodnocení</w:t>
      </w:r>
      <w:r w:rsidRPr="006856E9">
        <w:rPr>
          <w:rFonts w:ascii="Times New Roman" w:hAnsi="Times New Roman" w:cs="Times New Roman"/>
          <w:sz w:val="24"/>
          <w:szCs w:val="24"/>
        </w:rPr>
        <w:t xml:space="preserve">, </w:t>
      </w:r>
    </w:p>
    <w:p w:rsidR="006856E9" w:rsidRDefault="006856E9" w:rsidP="000261CB">
      <w:pPr>
        <w:spacing w:line="360" w:lineRule="auto"/>
        <w:jc w:val="both"/>
        <w:rPr>
          <w:rFonts w:ascii="Times New Roman" w:hAnsi="Times New Roman" w:cs="Times New Roman"/>
          <w:b/>
          <w:sz w:val="24"/>
          <w:szCs w:val="24"/>
          <w:u w:val="single"/>
        </w:rPr>
      </w:pPr>
    </w:p>
    <w:p w:rsidR="005B64DC" w:rsidRPr="00D95DB0" w:rsidRDefault="00C107F2" w:rsidP="000261CB">
      <w:pPr>
        <w:spacing w:line="360" w:lineRule="auto"/>
        <w:jc w:val="both"/>
        <w:rPr>
          <w:rFonts w:ascii="Times New Roman" w:hAnsi="Times New Roman" w:cs="Times New Roman"/>
          <w:b/>
          <w:sz w:val="24"/>
          <w:szCs w:val="24"/>
          <w:u w:val="single"/>
        </w:rPr>
      </w:pPr>
      <w:r w:rsidRPr="00D95DB0">
        <w:rPr>
          <w:rFonts w:ascii="Times New Roman" w:hAnsi="Times New Roman" w:cs="Times New Roman"/>
          <w:b/>
          <w:sz w:val="24"/>
          <w:szCs w:val="24"/>
          <w:u w:val="single"/>
        </w:rPr>
        <w:t xml:space="preserve">Zabezpečení výuky žáků nadaných a mimořádně nadaných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Nadaným žákem se rozumí jedinec, který při adekvátní podpoře vykazuje ve srovnání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s vrstevníky vysokou úroveň v jedné či více oblastech rozumových schopností, v pohybových, manuálních, uměleckých nebo sociálních dovednostech. Za mimořádně nadaného žáka se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v souladu s vyhláškou č. 27/2016 Sb. považuje žák, jehož rozložení schopností dosahuje mimořádné úrovně při vysoké tvořivosti v celém okruhu činností nebo v jednotlivých oblastech rozumových schopností. Forma vzdělávání žáků nadaných a mimořádně nadaných Škola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je povinna vytvářet ve svém školním vzdělávacím programu a při jeho realizaci podmínky </w:t>
      </w:r>
      <w:r w:rsidR="00333D41">
        <w:rPr>
          <w:rFonts w:ascii="Times New Roman" w:hAnsi="Times New Roman" w:cs="Times New Roman"/>
          <w:sz w:val="24"/>
          <w:szCs w:val="24"/>
        </w:rPr>
        <w:br/>
      </w:r>
      <w:r w:rsidRPr="000261CB">
        <w:rPr>
          <w:rFonts w:ascii="Times New Roman" w:hAnsi="Times New Roman" w:cs="Times New Roman"/>
          <w:sz w:val="24"/>
          <w:szCs w:val="24"/>
        </w:rPr>
        <w:t xml:space="preserve">k co největšímu využití potenciálu každého žáka s ohledem na jeho individuální možnosti. Škola je povinna využít pro podporu nadání a mimořádného nadání podpůrných opatření podle individuálních vzdělávacích potřeb žáků v rozsahu prvního až čtvrtého stupně podpory. Zjišťování mimořádného nadání žáka provádí školské poradenské zařízení na návrh učitele nebo rodičů. Pro tyto žáky může být vypracován individuální vzdělávací plán, který vychází ze ŠVP a závěrů vyšetření. Mimořádně nadaní žáci mají upraven způsob výuky tak, aby byli dostatečně motivováni k rozšiřování základního učiva do hloubky především v těch předmětech, které reprezentují nadání dítěte. </w:t>
      </w:r>
    </w:p>
    <w:p w:rsidR="005B64DC" w:rsidRPr="00333D41" w:rsidRDefault="00C107F2" w:rsidP="000261CB">
      <w:pPr>
        <w:spacing w:line="360" w:lineRule="auto"/>
        <w:jc w:val="both"/>
        <w:rPr>
          <w:rFonts w:ascii="Times New Roman" w:hAnsi="Times New Roman" w:cs="Times New Roman"/>
          <w:b/>
          <w:sz w:val="24"/>
          <w:szCs w:val="24"/>
        </w:rPr>
      </w:pPr>
      <w:r w:rsidRPr="00333D41">
        <w:rPr>
          <w:rFonts w:ascii="Times New Roman" w:hAnsi="Times New Roman" w:cs="Times New Roman"/>
          <w:b/>
          <w:sz w:val="24"/>
          <w:szCs w:val="24"/>
        </w:rPr>
        <w:t xml:space="preserve">Pravidla a průběh tvorby plánu pedagogické podpory nadaného a mimořádně nadaného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Při zjištění nadání a mimořádného nadání žáka informuje vyučující daného předmětu třídního učitele a výchovného poradce.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Učitel daného předmětu je zodpovědný za vytvoření plánu pedagogické podpory žáka. Plán pedagogické podpory vytváří s metodickou podporou výchovného poradce. Na tvorbě PLPP se účastní i vyučující dalších předmětů, kde se projevuje nadání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S plánem pedagogické podpory seznámí škola žáka, zákonného zástupce žáka, všechny vyučující žáka a další pedagogické pracovníky podílející se na provádění tohoto plánu. Seznámení s PLPP jmenovaní potvrdí svým podpisem.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lastRenderedPageBreak/>
        <w:sym w:font="Symbol" w:char="F0B7"/>
      </w:r>
      <w:r w:rsidRPr="000261CB">
        <w:rPr>
          <w:rFonts w:ascii="Times New Roman" w:hAnsi="Times New Roman" w:cs="Times New Roman"/>
          <w:sz w:val="24"/>
          <w:szCs w:val="24"/>
        </w:rPr>
        <w:t xml:space="preserve"> Poskytování podpory učitel daného předmětu ve spolupráci s ostatními vyučujícími průběžně vyhodnocuje. V případě potřeby učitel za metodické podpory výchovného poradce plán pedagogické podpory průběžně aktualizuje v souladu s potřebami žáka. Nejpozději po 3 měsících od zahájení poskytování podpůrných opatření poskytovaných na základě plánu pedagogické podpory výchovný poradce vyhodnotí, zda podpůrná opatření vedou k naplnění stanovených cílů. Pokud se daná opatření jeví jako nedostatečná, výchovný poradce doporučí zákonnému zástupci žáka využití poradenské pomoci školského poradenského zařízení. </w:t>
      </w:r>
    </w:p>
    <w:p w:rsidR="00333D41"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jsou daná opatření dostatečná, pedagogičtí pracovníci nadále pokračují v jejich realizaci a úpravách dle potřeb žáka. Postup školy při tvorbě individuálního vzdělávacího plánu mimořádně nadaného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opatření vyplývající z Plánu pedagogické podpory žáka nebudou dostačující, výchovný poradce doporučí zákonnému zástupci žáka návštěvu školského poradenského zařízení.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Škola bezodkladně předá Plán pedagogické podpory školskému poradenskému zařízení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Pokud školské poradenské zařízení doporučí vzdělávání žáka dle individuálního vzdělávacího programu, zákonný zástupce podá žádost o vzdělávání podle individuálního vzdělávacího programu. Ředitel školy žádost posoudí a v případě vyhovění žádosti zajistí zpracování IVP.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Za tvorbu IVP, spolupráci se školským poradenským zařízením a spolupráci se zákonnými zástupci je odpovědný </w:t>
      </w:r>
      <w:r w:rsidR="00D95DB0">
        <w:rPr>
          <w:rFonts w:ascii="Times New Roman" w:hAnsi="Times New Roman" w:cs="Times New Roman"/>
          <w:sz w:val="24"/>
          <w:szCs w:val="24"/>
        </w:rPr>
        <w:t xml:space="preserve">třídní učitel a </w:t>
      </w:r>
      <w:r w:rsidRPr="000261CB">
        <w:rPr>
          <w:rFonts w:ascii="Times New Roman" w:hAnsi="Times New Roman" w:cs="Times New Roman"/>
          <w:sz w:val="24"/>
          <w:szCs w:val="24"/>
        </w:rPr>
        <w:t xml:space="preserve">výchovný poradce. IVP vytváří třídní učitel ve spolupráci s vyučujícími dotčených předmětů, podklady kontroluje a konzultuje se školským poradenským zařízením výchovný poradce. IVP vzniká bez zbytečného odkladu, nejpozději do 1 měsíce </w:t>
      </w:r>
      <w:r w:rsidR="00D95DB0">
        <w:rPr>
          <w:rFonts w:ascii="Times New Roman" w:hAnsi="Times New Roman" w:cs="Times New Roman"/>
          <w:sz w:val="24"/>
          <w:szCs w:val="24"/>
        </w:rPr>
        <w:br/>
      </w:r>
      <w:r w:rsidRPr="000261CB">
        <w:rPr>
          <w:rFonts w:ascii="Times New Roman" w:hAnsi="Times New Roman" w:cs="Times New Roman"/>
          <w:sz w:val="24"/>
          <w:szCs w:val="24"/>
        </w:rPr>
        <w:t xml:space="preserve">od obdržení doporučení.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S IVP jsou seznámeni všichni vyučující, žák a zákonný zástupce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Zákonný zástupce stvrdí seznámení s IVP podpisem informovaného souhlasu. Ostatní zúčastnění IVP podepíší.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Poskytování podpůrných opatření třídní učitel ve spolupráci s ostatními vyučujícími průběžně vyhodnocuje. V případě potřeby učitel daného předmětu za metodické podpory výchovného poradce individuální vzdělávací plán průběžně aktualizuje v souladu s vývojem speciálních vzdělávacích potřeb žáka. Školské poradenské zařízení 1x ročně vyhodnocuje naplňování individuálního vzdělávacího plánu. Pokud jsou daná opatření dostatečná, pedagogičtí pracovníci nadále pokračují v jejich realizaci a úpravách dle potřeb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lastRenderedPageBreak/>
        <w:sym w:font="Symbol" w:char="F0B7"/>
      </w:r>
      <w:r w:rsidRPr="000261CB">
        <w:rPr>
          <w:rFonts w:ascii="Times New Roman" w:hAnsi="Times New Roman" w:cs="Times New Roman"/>
          <w:sz w:val="24"/>
          <w:szCs w:val="24"/>
        </w:rPr>
        <w:t xml:space="preserve"> Stejný postup platí, pokud zákonný zástupce žáka vyhledal pomoc školského poradenského zařízení i bez vyzvání školy. </w:t>
      </w:r>
    </w:p>
    <w:p w:rsidR="005B64DC" w:rsidRPr="00D95DB0" w:rsidRDefault="00C107F2" w:rsidP="000261CB">
      <w:pPr>
        <w:spacing w:line="360" w:lineRule="auto"/>
        <w:jc w:val="both"/>
        <w:rPr>
          <w:rFonts w:ascii="Times New Roman" w:hAnsi="Times New Roman" w:cs="Times New Roman"/>
          <w:b/>
          <w:sz w:val="24"/>
          <w:szCs w:val="24"/>
        </w:rPr>
      </w:pPr>
      <w:r w:rsidRPr="00D95DB0">
        <w:rPr>
          <w:rFonts w:ascii="Times New Roman" w:hAnsi="Times New Roman" w:cs="Times New Roman"/>
          <w:b/>
          <w:sz w:val="24"/>
          <w:szCs w:val="24"/>
        </w:rPr>
        <w:t xml:space="preserve">Postup školy při přeřazení žáka do vyššího ročníku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Zákonný zástupce žáka požádá o přeřazení do vyššího ročníku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Ředitel školy jmenuje komisi pro přeřazení žáka do vyššího ročníku.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Ředitel školy stanoví termín konání zkoušky v dohodě se zákonným zástupcem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Ředitel školy stanoví obsah, formu a časové rozložení zkoušky.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Žák vykoná zkoušku před komisí.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Komise určí hlasováním výsledek zkoušky.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Škola pořizuje protokol o zkoušce, který je součástí dokumentace žáka ve školní matrice.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Ředitel školy sdělí výsledek zkoušky prokazatelným způsobem zákonnému zástupci žáka. </w:t>
      </w:r>
    </w:p>
    <w:p w:rsidR="005B64DC" w:rsidRPr="000261CB" w:rsidRDefault="00C107F2"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sym w:font="Symbol" w:char="F0B7"/>
      </w:r>
      <w:r w:rsidRPr="000261CB">
        <w:rPr>
          <w:rFonts w:ascii="Times New Roman" w:hAnsi="Times New Roman" w:cs="Times New Roman"/>
          <w:sz w:val="24"/>
          <w:szCs w:val="24"/>
        </w:rPr>
        <w:t xml:space="preserve"> V následujících vysvědčeních se na zadní straně uvede, které ročníky žák neabsolvoval. </w:t>
      </w:r>
    </w:p>
    <w:p w:rsidR="005B64DC" w:rsidRPr="00D95DB0" w:rsidRDefault="00C107F2" w:rsidP="000261CB">
      <w:pPr>
        <w:spacing w:line="360" w:lineRule="auto"/>
        <w:jc w:val="both"/>
        <w:rPr>
          <w:rFonts w:ascii="Times New Roman" w:hAnsi="Times New Roman" w:cs="Times New Roman"/>
          <w:b/>
          <w:sz w:val="24"/>
          <w:szCs w:val="24"/>
        </w:rPr>
      </w:pPr>
      <w:r w:rsidRPr="00D95DB0">
        <w:rPr>
          <w:rFonts w:ascii="Times New Roman" w:hAnsi="Times New Roman" w:cs="Times New Roman"/>
          <w:b/>
          <w:sz w:val="24"/>
          <w:szCs w:val="24"/>
        </w:rPr>
        <w:t xml:space="preserve">Specifikace provádění podpůrných opatření </w:t>
      </w:r>
    </w:p>
    <w:p w:rsidR="005B64DC" w:rsidRPr="00D95DB0" w:rsidRDefault="00C107F2" w:rsidP="000261CB">
      <w:pPr>
        <w:spacing w:line="360" w:lineRule="auto"/>
        <w:jc w:val="both"/>
        <w:rPr>
          <w:rFonts w:ascii="Times New Roman" w:hAnsi="Times New Roman" w:cs="Times New Roman"/>
          <w:b/>
          <w:sz w:val="24"/>
          <w:szCs w:val="24"/>
        </w:rPr>
      </w:pPr>
      <w:r w:rsidRPr="00D95DB0">
        <w:rPr>
          <w:rFonts w:ascii="Times New Roman" w:hAnsi="Times New Roman" w:cs="Times New Roman"/>
          <w:b/>
          <w:sz w:val="24"/>
          <w:szCs w:val="24"/>
        </w:rPr>
        <w:t xml:space="preserve">Metody výuky (pedagogické postupy) </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 xml:space="preserve">využívání individuální a skupinové projektové práce, stáže na odborných pracovištích na podporu rozvoje vědomostí a dovedností, včetně praktických dovedností nadaných žáků, </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pestrá a podnětná výuka, která umožňuje velkou aktivitu, samostatnost a činorodost (nabídka nestandardních problémových úloh)</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 xml:space="preserve">respektování pracovního tempa a zájmů žáka </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 xml:space="preserve">podpora hledání dalších možných postupů řešení problémů </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 xml:space="preserve">napomáhání osobnostnímu rozvoji těchto žáků, zapojovat je do kolektivních činností, vést je k rovnému přístupu k méně nadaným spolužákům, k toleranci, ochotě pomáhat slabším. Úprava obsahu vzdělávání </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obohacování učiva (dílčích výstupů) nad rámec ŠVP podle charakteru nadání žáka,</w:t>
      </w:r>
    </w:p>
    <w:p w:rsidR="00D95DB0"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 xml:space="preserve">prohloubení učiva, rozšíření a obohacení o další informace, </w:t>
      </w:r>
    </w:p>
    <w:p w:rsidR="00C107F2" w:rsidRPr="006856E9" w:rsidRDefault="00C107F2" w:rsidP="000261CB">
      <w:pPr>
        <w:pStyle w:val="Odstavecseseznamem"/>
        <w:numPr>
          <w:ilvl w:val="0"/>
          <w:numId w:val="2"/>
        </w:numPr>
        <w:spacing w:line="360" w:lineRule="auto"/>
        <w:jc w:val="both"/>
        <w:rPr>
          <w:rFonts w:ascii="Times New Roman" w:hAnsi="Times New Roman" w:cs="Times New Roman"/>
          <w:sz w:val="24"/>
          <w:szCs w:val="24"/>
        </w:rPr>
      </w:pPr>
      <w:r w:rsidRPr="00D95DB0">
        <w:rPr>
          <w:rFonts w:ascii="Times New Roman" w:hAnsi="Times New Roman" w:cs="Times New Roman"/>
          <w:sz w:val="24"/>
          <w:szCs w:val="24"/>
        </w:rPr>
        <w:t>zadávání specifických úkolů, projektů (na slo</w:t>
      </w:r>
      <w:r w:rsidR="006856E9">
        <w:rPr>
          <w:rFonts w:ascii="Times New Roman" w:hAnsi="Times New Roman" w:cs="Times New Roman"/>
          <w:sz w:val="24"/>
          <w:szCs w:val="24"/>
        </w:rPr>
        <w:t>žitější a abstraktnější úrovni).</w:t>
      </w:r>
      <w:bookmarkStart w:id="0" w:name="_GoBack"/>
      <w:bookmarkEnd w:id="0"/>
      <w:r w:rsidRPr="00D95DB0">
        <w:rPr>
          <w:rFonts w:ascii="Times New Roman" w:hAnsi="Times New Roman" w:cs="Times New Roman"/>
          <w:sz w:val="24"/>
          <w:szCs w:val="24"/>
        </w:rPr>
        <w:t xml:space="preserve"> </w:t>
      </w:r>
    </w:p>
    <w:p w:rsidR="00D95DB0" w:rsidRPr="00D95DB0" w:rsidRDefault="000261CB" w:rsidP="000261CB">
      <w:pPr>
        <w:spacing w:line="360" w:lineRule="auto"/>
        <w:jc w:val="both"/>
        <w:rPr>
          <w:rFonts w:ascii="Times New Roman" w:hAnsi="Times New Roman" w:cs="Times New Roman"/>
          <w:sz w:val="24"/>
          <w:szCs w:val="24"/>
          <w:u w:val="single"/>
        </w:rPr>
      </w:pPr>
      <w:r w:rsidRPr="00D95DB0">
        <w:rPr>
          <w:rFonts w:ascii="Times New Roman" w:hAnsi="Times New Roman" w:cs="Times New Roman"/>
          <w:b/>
          <w:sz w:val="24"/>
          <w:szCs w:val="24"/>
          <w:u w:val="single"/>
        </w:rPr>
        <w:lastRenderedPageBreak/>
        <w:t>Vzdělávání žáků s LMP v souladu s RVP ZV dle Přílohy č. 2 pro žáky s LMP</w:t>
      </w:r>
      <w:r w:rsidRPr="00D95DB0">
        <w:rPr>
          <w:rFonts w:ascii="Times New Roman" w:hAnsi="Times New Roman" w:cs="Times New Roman"/>
          <w:sz w:val="24"/>
          <w:szCs w:val="24"/>
          <w:u w:val="single"/>
        </w:rPr>
        <w:t xml:space="preserve"> </w:t>
      </w:r>
    </w:p>
    <w:p w:rsidR="00BA4D43" w:rsidRDefault="000261CB" w:rsidP="000261CB">
      <w:pPr>
        <w:spacing w:line="360" w:lineRule="auto"/>
        <w:jc w:val="both"/>
        <w:rPr>
          <w:rFonts w:ascii="Times New Roman" w:hAnsi="Times New Roman" w:cs="Times New Roman"/>
          <w:sz w:val="24"/>
          <w:szCs w:val="24"/>
        </w:rPr>
      </w:pPr>
      <w:r w:rsidRPr="000261CB">
        <w:rPr>
          <w:rFonts w:ascii="Times New Roman" w:hAnsi="Times New Roman" w:cs="Times New Roman"/>
          <w:sz w:val="24"/>
          <w:szCs w:val="24"/>
        </w:rPr>
        <w:t xml:space="preserve">Vzdělávání žáků s lehkým mentálním postižením (od 3. stupně podpory – Doporučení vydá školské poradenské zařízení) se minimální doporučené očekávané ročníkové výstupy rozpracují do IVP s přihlédnutím ke speciálním vzdělávacím potřebám žáka. Vyučující nastaví očekávané výstupy v daných předmětech na základě minimální doporučené úrovně očekávaných výstupů z RVP ZV 01. 09. 2016, viz Příloha </w:t>
      </w:r>
      <w:proofErr w:type="gramStart"/>
      <w:r w:rsidRPr="000261CB">
        <w:rPr>
          <w:rFonts w:ascii="Times New Roman" w:hAnsi="Times New Roman" w:cs="Times New Roman"/>
          <w:sz w:val="24"/>
          <w:szCs w:val="24"/>
        </w:rPr>
        <w:t>č.1 Viz</w:t>
      </w:r>
      <w:proofErr w:type="gramEnd"/>
      <w:r w:rsidRPr="000261CB">
        <w:rPr>
          <w:rFonts w:ascii="Times New Roman" w:hAnsi="Times New Roman" w:cs="Times New Roman"/>
          <w:sz w:val="24"/>
          <w:szCs w:val="24"/>
        </w:rPr>
        <w:t>. RVP ZV 1. 9. 2016.</w:t>
      </w: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Default="006856E9" w:rsidP="000261CB">
      <w:pPr>
        <w:spacing w:line="360" w:lineRule="auto"/>
        <w:jc w:val="both"/>
        <w:rPr>
          <w:rFonts w:ascii="Times New Roman" w:hAnsi="Times New Roman" w:cs="Times New Roman"/>
          <w:b/>
          <w:sz w:val="24"/>
          <w:szCs w:val="24"/>
          <w:u w:val="single"/>
        </w:rPr>
      </w:pPr>
    </w:p>
    <w:p w:rsidR="006856E9" w:rsidRPr="006856E9" w:rsidRDefault="00D95DB0" w:rsidP="000261CB">
      <w:pPr>
        <w:spacing w:line="360" w:lineRule="auto"/>
        <w:jc w:val="both"/>
        <w:rPr>
          <w:rFonts w:ascii="Times New Roman" w:hAnsi="Times New Roman" w:cs="Times New Roman"/>
          <w:b/>
          <w:sz w:val="24"/>
          <w:szCs w:val="24"/>
          <w:u w:val="single"/>
        </w:rPr>
      </w:pPr>
      <w:r w:rsidRPr="006856E9">
        <w:rPr>
          <w:rFonts w:ascii="Times New Roman" w:hAnsi="Times New Roman" w:cs="Times New Roman"/>
          <w:b/>
          <w:sz w:val="24"/>
          <w:szCs w:val="24"/>
          <w:u w:val="single"/>
        </w:rPr>
        <w:lastRenderedPageBreak/>
        <w:t xml:space="preserve">Poznámky k učebnímu plánu českého jazyka pro 1. stupeň </w:t>
      </w:r>
    </w:p>
    <w:p w:rsidR="00D95DB0" w:rsidRPr="006856E9" w:rsidRDefault="00D95DB0" w:rsidP="000261CB">
      <w:pPr>
        <w:spacing w:line="360" w:lineRule="auto"/>
        <w:jc w:val="both"/>
        <w:rPr>
          <w:rFonts w:ascii="Times New Roman" w:hAnsi="Times New Roman" w:cs="Times New Roman"/>
          <w:sz w:val="24"/>
          <w:szCs w:val="24"/>
        </w:rPr>
      </w:pPr>
      <w:r w:rsidRPr="006856E9">
        <w:rPr>
          <w:rFonts w:ascii="Times New Roman" w:hAnsi="Times New Roman" w:cs="Times New Roman"/>
          <w:sz w:val="24"/>
          <w:szCs w:val="24"/>
        </w:rPr>
        <w:t xml:space="preserve">Vyučovací jednotkou na 1. stupni je vyučovací hodina. U vzdělávacího oboru Český jazyk </w:t>
      </w:r>
      <w:r w:rsidR="006856E9">
        <w:rPr>
          <w:rFonts w:ascii="Times New Roman" w:hAnsi="Times New Roman" w:cs="Times New Roman"/>
          <w:sz w:val="24"/>
          <w:szCs w:val="24"/>
        </w:rPr>
        <w:br/>
      </w:r>
      <w:r w:rsidRPr="006856E9">
        <w:rPr>
          <w:rFonts w:ascii="Times New Roman" w:hAnsi="Times New Roman" w:cs="Times New Roman"/>
          <w:sz w:val="24"/>
          <w:szCs w:val="24"/>
        </w:rPr>
        <w:t xml:space="preserve">a literatura je snížena minimální časová dotace z 35 hodin na 33 hodin. O tyto dvě hodiny je naopak navýšena disponibilní časová dotace na 1. stupni. Na naší škole zůstává </w:t>
      </w:r>
      <w:r w:rsidR="006856E9" w:rsidRPr="006856E9">
        <w:rPr>
          <w:rFonts w:ascii="Times New Roman" w:hAnsi="Times New Roman" w:cs="Times New Roman"/>
          <w:sz w:val="24"/>
          <w:szCs w:val="24"/>
        </w:rPr>
        <w:t>nadále zachován počet hodin</w:t>
      </w:r>
      <w:r w:rsidRPr="006856E9">
        <w:rPr>
          <w:rFonts w:ascii="Times New Roman" w:hAnsi="Times New Roman" w:cs="Times New Roman"/>
          <w:sz w:val="24"/>
          <w:szCs w:val="24"/>
        </w:rPr>
        <w:t>. Vzdělávací obsah vyučovacího předmětu se nezměnil, proto nemusí být učební osnovy z tohoto důvodu měněny a zůstávají v platnosti v</w:t>
      </w:r>
      <w:r w:rsidR="006856E9">
        <w:rPr>
          <w:rFonts w:ascii="Times New Roman" w:hAnsi="Times New Roman" w:cs="Times New Roman"/>
          <w:sz w:val="24"/>
          <w:szCs w:val="24"/>
        </w:rPr>
        <w:t xml:space="preserve"> původním znění. Tímto jsou výše uvedené změny pro náš učební plán</w:t>
      </w:r>
      <w:r w:rsidRPr="006856E9">
        <w:rPr>
          <w:rFonts w:ascii="Times New Roman" w:hAnsi="Times New Roman" w:cs="Times New Roman"/>
          <w:sz w:val="24"/>
          <w:szCs w:val="24"/>
        </w:rPr>
        <w:t xml:space="preserve"> pouze informativní</w:t>
      </w:r>
      <w:r w:rsidR="006856E9">
        <w:rPr>
          <w:rFonts w:ascii="Times New Roman" w:hAnsi="Times New Roman" w:cs="Times New Roman"/>
          <w:sz w:val="24"/>
          <w:szCs w:val="24"/>
        </w:rPr>
        <w:t>ho</w:t>
      </w:r>
      <w:r w:rsidRPr="006856E9">
        <w:rPr>
          <w:rFonts w:ascii="Times New Roman" w:hAnsi="Times New Roman" w:cs="Times New Roman"/>
          <w:sz w:val="24"/>
          <w:szCs w:val="24"/>
        </w:rPr>
        <w:t xml:space="preserve"> charakter</w:t>
      </w:r>
      <w:r w:rsidR="006856E9">
        <w:rPr>
          <w:rFonts w:ascii="Times New Roman" w:hAnsi="Times New Roman" w:cs="Times New Roman"/>
          <w:sz w:val="24"/>
          <w:szCs w:val="24"/>
        </w:rPr>
        <w:t>u</w:t>
      </w:r>
      <w:r w:rsidRPr="006856E9">
        <w:rPr>
          <w:rFonts w:ascii="Times New Roman" w:hAnsi="Times New Roman" w:cs="Times New Roman"/>
          <w:sz w:val="24"/>
          <w:szCs w:val="24"/>
        </w:rPr>
        <w:t>.</w:t>
      </w:r>
    </w:p>
    <w:sectPr w:rsidR="00D95DB0" w:rsidRPr="006856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5E" w:rsidRDefault="005F655E" w:rsidP="00F711C3">
      <w:pPr>
        <w:spacing w:after="0" w:line="240" w:lineRule="auto"/>
      </w:pPr>
      <w:r>
        <w:separator/>
      </w:r>
    </w:p>
  </w:endnote>
  <w:endnote w:type="continuationSeparator" w:id="0">
    <w:p w:rsidR="005F655E" w:rsidRDefault="005F655E" w:rsidP="00F7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43689"/>
      <w:docPartObj>
        <w:docPartGallery w:val="Page Numbers (Bottom of Page)"/>
        <w:docPartUnique/>
      </w:docPartObj>
    </w:sdtPr>
    <w:sdtContent>
      <w:p w:rsidR="006856E9" w:rsidRDefault="006856E9">
        <w:pPr>
          <w:pStyle w:val="Zpat"/>
          <w:jc w:val="right"/>
        </w:pPr>
        <w:r>
          <w:fldChar w:fldCharType="begin"/>
        </w:r>
        <w:r>
          <w:instrText>PAGE   \* MERGEFORMAT</w:instrText>
        </w:r>
        <w:r>
          <w:fldChar w:fldCharType="separate"/>
        </w:r>
        <w:r>
          <w:rPr>
            <w:noProof/>
          </w:rPr>
          <w:t>10</w:t>
        </w:r>
        <w:r>
          <w:fldChar w:fldCharType="end"/>
        </w:r>
      </w:p>
    </w:sdtContent>
  </w:sdt>
  <w:p w:rsidR="006856E9" w:rsidRDefault="006856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5E" w:rsidRDefault="005F655E" w:rsidP="00F711C3">
      <w:pPr>
        <w:spacing w:after="0" w:line="240" w:lineRule="auto"/>
      </w:pPr>
      <w:r>
        <w:separator/>
      </w:r>
    </w:p>
  </w:footnote>
  <w:footnote w:type="continuationSeparator" w:id="0">
    <w:p w:rsidR="005F655E" w:rsidRDefault="005F655E" w:rsidP="00F71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C3" w:rsidRPr="00F711C3" w:rsidRDefault="00F711C3" w:rsidP="00F711C3">
    <w:pPr>
      <w:pStyle w:val="Zhlav"/>
      <w:jc w:val="center"/>
      <w:rPr>
        <w:rFonts w:ascii="Times New Roman" w:hAnsi="Times New Roman" w:cs="Times New Roman"/>
        <w:sz w:val="24"/>
        <w:szCs w:val="24"/>
      </w:rPr>
    </w:pPr>
    <w:r w:rsidRPr="00F711C3">
      <w:rPr>
        <w:rFonts w:ascii="Times New Roman" w:hAnsi="Times New Roman" w:cs="Times New Roman"/>
        <w:sz w:val="24"/>
        <w:szCs w:val="24"/>
      </w:rPr>
      <w:t>ŠVP Základní školy a Mateřské školy Horní Město, okres Bruntál, příspěvková organizace</w:t>
    </w:r>
  </w:p>
  <w:p w:rsidR="00F711C3" w:rsidRPr="00F711C3" w:rsidRDefault="00F711C3" w:rsidP="00F711C3">
    <w:pPr>
      <w:pStyle w:val="Zhlav"/>
      <w:jc w:val="center"/>
      <w:rPr>
        <w:rFonts w:ascii="Times New Roman" w:hAnsi="Times New Roman" w:cs="Times New Roman"/>
        <w:sz w:val="24"/>
        <w:szCs w:val="24"/>
      </w:rPr>
    </w:pPr>
    <w:r w:rsidRPr="00F711C3">
      <w:rPr>
        <w:rFonts w:ascii="Times New Roman" w:hAnsi="Times New Roman" w:cs="Times New Roman"/>
        <w:sz w:val="24"/>
        <w:szCs w:val="24"/>
      </w:rPr>
      <w:t>Horní Město 231, 793 44 Horní Město</w:t>
    </w:r>
    <w:r>
      <w:rPr>
        <w:rFonts w:ascii="Times New Roman" w:hAnsi="Times New Roman" w:cs="Times New Roman"/>
        <w:sz w:val="24"/>
        <w:szCs w:val="24"/>
      </w:rPr>
      <w:t xml:space="preserve"> – dodatek platný od 1. 9. 2016</w:t>
    </w:r>
  </w:p>
  <w:p w:rsidR="00F711C3" w:rsidRDefault="00F711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A1198"/>
    <w:multiLevelType w:val="hybridMultilevel"/>
    <w:tmpl w:val="2A8A6F5C"/>
    <w:lvl w:ilvl="0" w:tplc="EA101C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D06DA5"/>
    <w:multiLevelType w:val="hybridMultilevel"/>
    <w:tmpl w:val="1DDCE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026330"/>
    <w:multiLevelType w:val="hybridMultilevel"/>
    <w:tmpl w:val="F43AE9BA"/>
    <w:lvl w:ilvl="0" w:tplc="EA101C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E67EF4"/>
    <w:multiLevelType w:val="hybridMultilevel"/>
    <w:tmpl w:val="3906161A"/>
    <w:lvl w:ilvl="0" w:tplc="EA101C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51522F"/>
    <w:multiLevelType w:val="hybridMultilevel"/>
    <w:tmpl w:val="26E0D272"/>
    <w:lvl w:ilvl="0" w:tplc="EA101C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F2"/>
    <w:rsid w:val="000261CB"/>
    <w:rsid w:val="00333D41"/>
    <w:rsid w:val="005B64DC"/>
    <w:rsid w:val="005F655E"/>
    <w:rsid w:val="006856E9"/>
    <w:rsid w:val="00BA4D43"/>
    <w:rsid w:val="00C107F2"/>
    <w:rsid w:val="00D95DB0"/>
    <w:rsid w:val="00F71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D5375-CBF1-47C0-B7D3-1CED006A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qFormat/>
    <w:rsid w:val="00F711C3"/>
    <w:pPr>
      <w:keepNext/>
      <w:tabs>
        <w:tab w:val="left" w:pos="3060"/>
      </w:tabs>
      <w:spacing w:after="0" w:line="240" w:lineRule="auto"/>
      <w:ind w:right="-108"/>
      <w:outlineLvl w:val="4"/>
    </w:pPr>
    <w:rPr>
      <w:rFonts w:ascii="Times New Roman" w:eastAsia="Arial Unicode MS"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11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11C3"/>
  </w:style>
  <w:style w:type="paragraph" w:styleId="Zpat">
    <w:name w:val="footer"/>
    <w:basedOn w:val="Normln"/>
    <w:link w:val="ZpatChar"/>
    <w:uiPriority w:val="99"/>
    <w:unhideWhenUsed/>
    <w:rsid w:val="00F711C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11C3"/>
  </w:style>
  <w:style w:type="character" w:customStyle="1" w:styleId="Nadpis5Char">
    <w:name w:val="Nadpis 5 Char"/>
    <w:basedOn w:val="Standardnpsmoodstavce"/>
    <w:link w:val="Nadpis5"/>
    <w:rsid w:val="00F711C3"/>
    <w:rPr>
      <w:rFonts w:ascii="Times New Roman" w:eastAsia="Arial Unicode MS" w:hAnsi="Times New Roman" w:cs="Times New Roman"/>
      <w:sz w:val="28"/>
      <w:szCs w:val="24"/>
      <w:lang w:eastAsia="cs-CZ"/>
    </w:rPr>
  </w:style>
  <w:style w:type="paragraph" w:styleId="Odstavecseseznamem">
    <w:name w:val="List Paragraph"/>
    <w:basedOn w:val="Normln"/>
    <w:uiPriority w:val="34"/>
    <w:qFormat/>
    <w:rsid w:val="00333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D4"/>
    <w:rsid w:val="000042D4"/>
    <w:rsid w:val="00957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AE2A352F505486997E636125D2195D8">
    <w:name w:val="AAE2A352F505486997E636125D2195D8"/>
    <w:rsid w:val="00004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2401</Words>
  <Characters>14166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Freharova</dc:creator>
  <cp:keywords/>
  <dc:description/>
  <cp:lastModifiedBy>Freharova</cp:lastModifiedBy>
  <cp:revision>1</cp:revision>
  <dcterms:created xsi:type="dcterms:W3CDTF">2017-10-25T13:45:00Z</dcterms:created>
  <dcterms:modified xsi:type="dcterms:W3CDTF">2017-10-25T14:55:00Z</dcterms:modified>
</cp:coreProperties>
</file>